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3" w:rsidRDefault="006A7D9A" w:rsidP="006A7D9A">
      <w:pPr>
        <w:jc w:val="center"/>
        <w:rPr>
          <w:b/>
          <w:sz w:val="28"/>
          <w:szCs w:val="28"/>
        </w:rPr>
      </w:pPr>
      <w:r w:rsidRPr="006A7D9A">
        <w:rPr>
          <w:b/>
          <w:sz w:val="28"/>
          <w:szCs w:val="28"/>
        </w:rPr>
        <w:t>Аннотация к рабочей программе «Разговоры о важном</w:t>
      </w:r>
      <w:r>
        <w:rPr>
          <w:b/>
          <w:sz w:val="28"/>
          <w:szCs w:val="28"/>
        </w:rPr>
        <w:t>»</w:t>
      </w:r>
      <w:r w:rsidRPr="006A7D9A">
        <w:rPr>
          <w:b/>
          <w:sz w:val="28"/>
          <w:szCs w:val="28"/>
        </w:rPr>
        <w:t xml:space="preserve"> 5-9 классы</w:t>
      </w:r>
    </w:p>
    <w:p w:rsidR="006A7D9A" w:rsidRPr="006A7D9A" w:rsidRDefault="006A7D9A" w:rsidP="006A7D9A">
      <w:pPr>
        <w:jc w:val="center"/>
        <w:rPr>
          <w:b/>
          <w:sz w:val="28"/>
          <w:szCs w:val="28"/>
        </w:rPr>
      </w:pP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</w:t>
      </w:r>
      <w:r>
        <w:rPr>
          <w:sz w:val="28"/>
          <w:szCs w:val="28"/>
        </w:rPr>
        <w:t>артов начального общего, основ</w:t>
      </w:r>
      <w:r w:rsidRPr="00C30DE9">
        <w:rPr>
          <w:sz w:val="28"/>
          <w:szCs w:val="28"/>
        </w:rPr>
        <w:t>ного общего и среднего общего образова</w:t>
      </w:r>
      <w:r>
        <w:rPr>
          <w:sz w:val="28"/>
          <w:szCs w:val="28"/>
        </w:rPr>
        <w:t>ния, ориентирована на обеспече</w:t>
      </w:r>
      <w:r w:rsidRPr="00C30DE9">
        <w:rPr>
          <w:sz w:val="28"/>
          <w:szCs w:val="28"/>
        </w:rPr>
        <w:t>ние индивидуальных потребностей обу</w:t>
      </w:r>
      <w:r>
        <w:rPr>
          <w:sz w:val="28"/>
          <w:szCs w:val="28"/>
        </w:rPr>
        <w:t>чающихся и направлена на дости</w:t>
      </w:r>
      <w:r w:rsidRPr="00C30DE9">
        <w:rPr>
          <w:sz w:val="28"/>
          <w:szCs w:val="28"/>
        </w:rPr>
        <w:t>жение планируемых результатов освоения программы начального общего, основного общего и среднего общего обр</w:t>
      </w:r>
      <w:r>
        <w:rPr>
          <w:sz w:val="28"/>
          <w:szCs w:val="28"/>
        </w:rPr>
        <w:t>азования с учётом выбора участ</w:t>
      </w:r>
      <w:r w:rsidRPr="00C30DE9">
        <w:rPr>
          <w:sz w:val="28"/>
          <w:szCs w:val="28"/>
        </w:rPr>
        <w:t>никами  образовательных  отношений  курсов   внеурочной   деятельности. Это позволяет обеспечить единство  обязательных  требований  ФГОС  во всём пространстве школьного образования: не только на уроке, но и за его пределами.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 xml:space="preserve">Педагог помогает </w:t>
      </w:r>
      <w:proofErr w:type="gramStart"/>
      <w:r w:rsidRPr="00C30DE9">
        <w:rPr>
          <w:sz w:val="28"/>
          <w:szCs w:val="28"/>
        </w:rPr>
        <w:t>обучающемуся</w:t>
      </w:r>
      <w:proofErr w:type="gramEnd"/>
      <w:r w:rsidRPr="00C30DE9">
        <w:rPr>
          <w:sz w:val="28"/>
          <w:szCs w:val="28"/>
        </w:rPr>
        <w:t>: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формировании его российской идентичности;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формировании интереса к познанию;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формировании осознанного отношения к своим правам и свобо-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дам и уважительного отношения к правам и свободам других;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выстраивании собственного поведения с позиции нравственных и правовых норм;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создании мотивации для участи</w:t>
      </w:r>
      <w:r>
        <w:rPr>
          <w:sz w:val="28"/>
          <w:szCs w:val="28"/>
        </w:rPr>
        <w:t>я в социально-значимой деятель</w:t>
      </w:r>
      <w:r w:rsidRPr="00C30DE9">
        <w:rPr>
          <w:sz w:val="28"/>
          <w:szCs w:val="28"/>
        </w:rPr>
        <w:t>ности;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развитии у школьников общекультурной компетентности;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развитии умения принимать осознанные решения и делать выбор;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осознании своего места в обществе;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познании себя, своих мотивов, устремлений, склонностей;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в формировании готовности к личностному самоопределению.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C30DE9">
        <w:rPr>
          <w:sz w:val="28"/>
          <w:szCs w:val="28"/>
        </w:rPr>
        <w:t>важном</w:t>
      </w:r>
      <w:proofErr w:type="gramEnd"/>
      <w:r w:rsidRPr="00C30DE9">
        <w:rPr>
          <w:sz w:val="28"/>
          <w:szCs w:val="28"/>
        </w:rPr>
        <w:t>» составляют следующие документы.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Стратегия национальной безопасности Российской Федерации. Указ Президента Российской Федерации от 2 июля 2021 г. № 400 «О Стр</w:t>
      </w:r>
      <w:proofErr w:type="gramStart"/>
      <w:r w:rsidRPr="00C30DE9">
        <w:rPr>
          <w:sz w:val="28"/>
          <w:szCs w:val="28"/>
        </w:rPr>
        <w:t>а-</w:t>
      </w:r>
      <w:proofErr w:type="gramEnd"/>
      <w:r w:rsidRPr="00C30DE9">
        <w:rPr>
          <w:sz w:val="28"/>
          <w:szCs w:val="28"/>
        </w:rPr>
        <w:t xml:space="preserve"> тегии национальной безопасности Российской Федерации».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</w:t>
      </w:r>
      <w:r>
        <w:rPr>
          <w:sz w:val="28"/>
          <w:szCs w:val="28"/>
        </w:rPr>
        <w:t>ого общего образования». (Заре</w:t>
      </w:r>
      <w:r w:rsidRPr="00C30DE9">
        <w:rPr>
          <w:sz w:val="28"/>
          <w:szCs w:val="28"/>
        </w:rPr>
        <w:t>гистрирован 05.07.2021 № 64100.)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</w:t>
      </w:r>
      <w:r>
        <w:rPr>
          <w:sz w:val="28"/>
          <w:szCs w:val="28"/>
        </w:rPr>
        <w:t>ого общего образования». (Заре</w:t>
      </w:r>
      <w:r w:rsidRPr="00C30DE9">
        <w:rPr>
          <w:sz w:val="28"/>
          <w:szCs w:val="28"/>
        </w:rPr>
        <w:t>гистрирован 05.07.2021 № 64101.)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просвещения Российской Федерации от 18.07.2022 № 569 «О внесении и</w:t>
      </w:r>
      <w:r>
        <w:rPr>
          <w:sz w:val="28"/>
          <w:szCs w:val="28"/>
        </w:rPr>
        <w:t>зменений в федеральный государ</w:t>
      </w:r>
      <w:r w:rsidRPr="00C30DE9">
        <w:rPr>
          <w:sz w:val="28"/>
          <w:szCs w:val="28"/>
        </w:rPr>
        <w:t xml:space="preserve">ственный образовательный стандарт начального общего образования». </w:t>
      </w:r>
      <w:r w:rsidRPr="00C30DE9">
        <w:rPr>
          <w:sz w:val="28"/>
          <w:szCs w:val="28"/>
        </w:rPr>
        <w:lastRenderedPageBreak/>
        <w:t>(Зарегистрирован 17.08.2022 № 69676.)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просвещения Российской Федерации от 18.07.2022 № 568 «О внесении изменений в ф</w:t>
      </w:r>
      <w:r>
        <w:rPr>
          <w:sz w:val="28"/>
          <w:szCs w:val="28"/>
        </w:rPr>
        <w:t>едеральный государ</w:t>
      </w:r>
      <w:r w:rsidRPr="00C30DE9">
        <w:rPr>
          <w:sz w:val="28"/>
          <w:szCs w:val="28"/>
        </w:rPr>
        <w:t>ственный образовательный стандарт основного общего образования». (Зарегистрирован 17.08.2022 № 69675.)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образования  и  науки  Российской  Федерации от 17 мая 2012 г. №413 «Об утвержд</w:t>
      </w:r>
      <w:r>
        <w:rPr>
          <w:sz w:val="28"/>
          <w:szCs w:val="28"/>
        </w:rPr>
        <w:t>ении федерального государствен</w:t>
      </w:r>
      <w:r w:rsidRPr="00C30DE9">
        <w:rPr>
          <w:sz w:val="28"/>
          <w:szCs w:val="28"/>
        </w:rPr>
        <w:t>ного образовательного стандарта среднего общего образования».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Приказ Министерства просвещения Российской Федерации от 12.08.2022 № 732 «О внесении и</w:t>
      </w:r>
      <w:r>
        <w:rPr>
          <w:sz w:val="28"/>
          <w:szCs w:val="28"/>
        </w:rPr>
        <w:t>зменений в федеральный государ</w:t>
      </w:r>
      <w:r w:rsidRPr="00C30DE9">
        <w:rPr>
          <w:sz w:val="28"/>
          <w:szCs w:val="28"/>
        </w:rPr>
        <w:t>ственный образовательный стандарт среднего общего образования, утверждённый приказом Минист</w:t>
      </w:r>
      <w:r>
        <w:rPr>
          <w:sz w:val="28"/>
          <w:szCs w:val="28"/>
        </w:rPr>
        <w:t>ерства образования и науки Рос</w:t>
      </w:r>
      <w:r w:rsidRPr="00C30DE9">
        <w:rPr>
          <w:sz w:val="28"/>
          <w:szCs w:val="28"/>
        </w:rPr>
        <w:t>сийской Федерации от 17 мая 2012 г. № 413». (Зарегистрирован 12.09.2022 № 70034.)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Письмо Министерства просвещения Российской Федерации «О направлении методических рекоме</w:t>
      </w:r>
      <w:r>
        <w:rPr>
          <w:sz w:val="28"/>
          <w:szCs w:val="28"/>
        </w:rPr>
        <w:t>ндаций по проведению цикла вне</w:t>
      </w:r>
      <w:r w:rsidRPr="00C30DE9">
        <w:rPr>
          <w:sz w:val="28"/>
          <w:szCs w:val="28"/>
        </w:rPr>
        <w:t xml:space="preserve">урочных занятий «Разговоры </w:t>
      </w:r>
      <w:proofErr w:type="gramStart"/>
      <w:r w:rsidRPr="00C30DE9">
        <w:rPr>
          <w:sz w:val="28"/>
          <w:szCs w:val="28"/>
        </w:rPr>
        <w:t>о</w:t>
      </w:r>
      <w:proofErr w:type="gramEnd"/>
      <w:r w:rsidRPr="00C30DE9">
        <w:rPr>
          <w:sz w:val="28"/>
          <w:szCs w:val="28"/>
        </w:rPr>
        <w:t xml:space="preserve"> важном»» от 15.08.2022 № 03-1190.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 xml:space="preserve">Примерная рабочая программа </w:t>
      </w:r>
      <w:r>
        <w:rPr>
          <w:sz w:val="28"/>
          <w:szCs w:val="28"/>
        </w:rPr>
        <w:t>по воспитанию для общеобразова</w:t>
      </w:r>
      <w:r w:rsidRPr="00C30DE9">
        <w:rPr>
          <w:sz w:val="28"/>
          <w:szCs w:val="28"/>
        </w:rPr>
        <w:t>тельных организаций, одобрен</w:t>
      </w:r>
      <w:r>
        <w:rPr>
          <w:sz w:val="28"/>
          <w:szCs w:val="28"/>
        </w:rPr>
        <w:t>ная решением федерального учеб</w:t>
      </w:r>
      <w:r w:rsidRPr="00C30DE9">
        <w:rPr>
          <w:sz w:val="28"/>
          <w:szCs w:val="28"/>
        </w:rPr>
        <w:t>но-методического объединения по общему образованию. (Протокол от 23 июня 2022 г. № 3/22.)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Общая характеристика курса внеурочной деятельности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Программный материал рассчитан для учащихся 10 классов на 1 учебный час в неделю, всего 34 часа.</w:t>
      </w:r>
    </w:p>
    <w:p w:rsidR="006A7D9A" w:rsidRPr="00C30DE9" w:rsidRDefault="006A7D9A" w:rsidP="006A7D9A">
      <w:pPr>
        <w:jc w:val="both"/>
        <w:rPr>
          <w:sz w:val="28"/>
          <w:szCs w:val="28"/>
        </w:rPr>
      </w:pPr>
      <w:r w:rsidRPr="00C30DE9">
        <w:rPr>
          <w:sz w:val="28"/>
          <w:szCs w:val="28"/>
        </w:rPr>
        <w:t>Программа курса внеурочной деятельности разработана с учётом рек</w:t>
      </w:r>
      <w:proofErr w:type="gramStart"/>
      <w:r w:rsidRPr="00C30DE9">
        <w:rPr>
          <w:sz w:val="28"/>
          <w:szCs w:val="28"/>
        </w:rPr>
        <w:t>о-</w:t>
      </w:r>
      <w:proofErr w:type="gramEnd"/>
      <w:r w:rsidRPr="00C30DE9">
        <w:rPr>
          <w:sz w:val="28"/>
          <w:szCs w:val="28"/>
        </w:rPr>
        <w:t xml:space="preserve"> мендаций примерной программы воспитания. Это позволяет на практике соединить обучающую и воспитательную деятельность педагога, ориент</w:t>
      </w:r>
      <w:proofErr w:type="gramStart"/>
      <w:r w:rsidRPr="00C30DE9">
        <w:rPr>
          <w:sz w:val="28"/>
          <w:szCs w:val="28"/>
        </w:rPr>
        <w:t>и-</w:t>
      </w:r>
      <w:proofErr w:type="gramEnd"/>
      <w:r w:rsidRPr="00C30DE9">
        <w:rPr>
          <w:sz w:val="28"/>
          <w:szCs w:val="28"/>
        </w:rPr>
        <w:t xml:space="preserve"> ровать её не только на интеллектуальное, но и на нравственное, социальное развитие ребёнка. </w:t>
      </w:r>
    </w:p>
    <w:p w:rsidR="006A7D9A" w:rsidRDefault="006A7D9A"/>
    <w:sectPr w:rsidR="006A7D9A" w:rsidSect="0058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9A"/>
    <w:rsid w:val="00581773"/>
    <w:rsid w:val="006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2022-11-22T12:17:00Z</dcterms:created>
  <dcterms:modified xsi:type="dcterms:W3CDTF">2022-11-22T12:18:00Z</dcterms:modified>
</cp:coreProperties>
</file>